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69E1A575">
      <w:bookmarkStart w:name="_GoBack" w:id="0"/>
      <w:bookmarkEnd w:id="0"/>
      <w:r w:rsidR="6712C0BB">
        <w:rPr/>
        <w:t xml:space="preserve">RFI Crisis Stabilization Community Based Services </w:t>
      </w:r>
      <w:r w:rsidR="1A0BBF6E">
        <w:rPr/>
        <w:t>Q&amp;A</w:t>
      </w:r>
    </w:p>
    <w:p w:rsidR="633872E9" w:rsidP="74E2DFC4" w:rsidRDefault="633872E9" w14:paraId="6AB8AE8B" w14:textId="1DDEB74F">
      <w:pPr>
        <w:pStyle w:val="Normal"/>
        <w:rPr>
          <w:rFonts w:ascii="Cambria" w:hAnsi="Cambria" w:eastAsia="Cambria" w:cs="Cambria"/>
          <w:noProof w:val="0"/>
          <w:color w:val="FF0000"/>
          <w:sz w:val="22"/>
          <w:szCs w:val="22"/>
          <w:lang w:val="en-US"/>
        </w:rPr>
      </w:pPr>
      <w:r w:rsidRPr="74E2DFC4" w:rsidR="633872E9">
        <w:rPr>
          <w:rFonts w:ascii="Cambria" w:hAnsi="Cambria" w:eastAsia="Cambria" w:cs="Cambria"/>
          <w:noProof w:val="0"/>
          <w:color w:val="FF0000"/>
          <w:sz w:val="22"/>
          <w:szCs w:val="22"/>
          <w:lang w:val="en-US"/>
        </w:rPr>
        <w:t>Please</w:t>
      </w:r>
      <w:r w:rsidRPr="74E2DFC4" w:rsidR="3B3E0070">
        <w:rPr>
          <w:rFonts w:ascii="Cambria" w:hAnsi="Cambria" w:eastAsia="Cambria" w:cs="Cambria"/>
          <w:noProof w:val="0"/>
          <w:color w:val="FF0000"/>
          <w:sz w:val="22"/>
          <w:szCs w:val="22"/>
          <w:lang w:val="en-US"/>
        </w:rPr>
        <w:t xml:space="preserve"> note responses from the region does not supersede the guidance or requirements set forth in legislation or Iowa Code.  Please</w:t>
      </w:r>
      <w:r w:rsidRPr="74E2DFC4" w:rsidR="633872E9">
        <w:rPr>
          <w:rFonts w:ascii="Cambria" w:hAnsi="Cambria" w:eastAsia="Cambria" w:cs="Cambria"/>
          <w:noProof w:val="0"/>
          <w:color w:val="FF0000"/>
          <w:sz w:val="22"/>
          <w:szCs w:val="22"/>
          <w:lang w:val="en-US"/>
        </w:rPr>
        <w:t xml:space="preserve"> </w:t>
      </w:r>
      <w:r w:rsidRPr="74E2DFC4" w:rsidR="633872E9">
        <w:rPr>
          <w:rFonts w:ascii="Cambria" w:hAnsi="Cambria" w:eastAsia="Cambria" w:cs="Cambria"/>
          <w:noProof w:val="0"/>
          <w:color w:val="FF0000"/>
          <w:sz w:val="22"/>
          <w:szCs w:val="22"/>
          <w:lang w:val="en-US"/>
        </w:rPr>
        <w:t>refer to Chapter 24 and Chapter 25 as well as the Iowa Department of Human Services Crisis Response Services Provider Manual for full detail.</w:t>
      </w:r>
    </w:p>
    <w:p w:rsidR="623EECC5" w:rsidP="28E36860" w:rsidRDefault="623EECC5" w14:paraId="76226BF5" w14:textId="00493F14">
      <w:pPr>
        <w:pStyle w:val="Normal"/>
        <w:rPr>
          <w:rFonts w:ascii="Cambria" w:hAnsi="Cambria" w:eastAsia="Cambria" w:cs="Cambria"/>
          <w:noProof w:val="0"/>
          <w:color w:val="FF0000"/>
          <w:sz w:val="22"/>
          <w:szCs w:val="22"/>
          <w:lang w:val="en-US"/>
        </w:rPr>
      </w:pPr>
      <w:r w:rsidRPr="28E36860" w:rsidR="623EECC5">
        <w:rPr>
          <w:rFonts w:ascii="Cambria" w:hAnsi="Cambria" w:eastAsia="Cambria" w:cs="Cambria"/>
          <w:noProof w:val="0"/>
          <w:sz w:val="22"/>
          <w:szCs w:val="22"/>
          <w:lang w:val="en-US"/>
        </w:rPr>
        <w:t xml:space="preserve">Question 1: </w:t>
      </w:r>
      <w:r w:rsidRPr="28E36860" w:rsidR="1A0BBF6E">
        <w:rPr>
          <w:rFonts w:ascii="Cambria" w:hAnsi="Cambria" w:eastAsia="Cambria" w:cs="Cambria"/>
          <w:noProof w:val="0"/>
          <w:sz w:val="22"/>
          <w:szCs w:val="22"/>
          <w:lang w:val="en-US"/>
        </w:rPr>
        <w:t xml:space="preserve">Can the program be utilized as a hospital “step down” option as well as providing crisis stabilization supports? </w:t>
      </w:r>
      <w:r w:rsidRPr="28E36860" w:rsidR="1A0BBF6E">
        <w:rPr>
          <w:rFonts w:ascii="Cambria" w:hAnsi="Cambria" w:eastAsia="Cambria" w:cs="Cambria"/>
          <w:noProof w:val="0"/>
          <w:color w:val="C82613"/>
          <w:sz w:val="22"/>
          <w:szCs w:val="22"/>
          <w:lang w:val="en-US"/>
        </w:rPr>
        <w:t xml:space="preserve"> </w:t>
      </w:r>
      <w:r w:rsidRPr="28E36860" w:rsidR="0CB51AE2">
        <w:rPr>
          <w:rFonts w:ascii="Cambria" w:hAnsi="Cambria" w:eastAsia="Cambria" w:cs="Cambria"/>
          <w:noProof w:val="0"/>
          <w:color w:val="FF0000"/>
          <w:sz w:val="22"/>
          <w:szCs w:val="22"/>
          <w:lang w:val="en-US"/>
        </w:rPr>
        <w:t>It is unknown if the IME or MCO’s will approve funding for the service as a step down, it is designed to be for a crisis response</w:t>
      </w:r>
      <w:r w:rsidRPr="28E36860" w:rsidR="1A0BBF6E">
        <w:rPr>
          <w:rFonts w:ascii="Cambria" w:hAnsi="Cambria" w:eastAsia="Cambria" w:cs="Cambria"/>
          <w:noProof w:val="0"/>
          <w:color w:val="FF0000"/>
          <w:sz w:val="22"/>
          <w:szCs w:val="22"/>
          <w:lang w:val="en-US"/>
        </w:rPr>
        <w:t>.</w:t>
      </w:r>
      <w:r w:rsidRPr="28E36860" w:rsidR="437B676B">
        <w:rPr>
          <w:rFonts w:ascii="Cambria" w:hAnsi="Cambria" w:eastAsia="Cambria" w:cs="Cambria"/>
          <w:noProof w:val="0"/>
          <w:color w:val="FF0000"/>
          <w:sz w:val="22"/>
          <w:szCs w:val="22"/>
          <w:lang w:val="en-US"/>
        </w:rPr>
        <w:t xml:space="preserve">  The region may take under consideration funding this service as a step down or bridge into other community based services.  </w:t>
      </w:r>
      <w:r w:rsidRPr="28E36860" w:rsidR="71BA8D58">
        <w:rPr>
          <w:rFonts w:ascii="Cambria" w:hAnsi="Cambria" w:eastAsia="Cambria" w:cs="Cambria"/>
          <w:noProof w:val="0"/>
          <w:color w:val="FF0000"/>
          <w:sz w:val="22"/>
          <w:szCs w:val="22"/>
          <w:lang w:val="en-US"/>
        </w:rPr>
        <w:t>The region would encourage applicants responding to the RFI to set forth in the response a full budget that would include anticipated “bridge” or “step down” funding</w:t>
      </w:r>
      <w:r w:rsidRPr="28E36860" w:rsidR="78FE6992">
        <w:rPr>
          <w:rFonts w:ascii="Cambria" w:hAnsi="Cambria" w:eastAsia="Cambria" w:cs="Cambria"/>
          <w:noProof w:val="0"/>
          <w:color w:val="FF0000"/>
          <w:sz w:val="22"/>
          <w:szCs w:val="22"/>
          <w:lang w:val="en-US"/>
        </w:rPr>
        <w:t xml:space="preserve"> as well as a narrative outlining the usage and benefits of using a crisis services as a step down model as well. </w:t>
      </w:r>
    </w:p>
    <w:p w:rsidR="3B368522" w:rsidP="74E2DFC4" w:rsidRDefault="3B368522" w14:paraId="674CB961" w14:textId="58B4C6EB">
      <w:pPr>
        <w:pStyle w:val="Normal"/>
        <w:rPr>
          <w:rFonts w:ascii="Cambria" w:hAnsi="Cambria" w:eastAsia="Cambria" w:cs="Cambria"/>
          <w:noProof w:val="0"/>
          <w:color w:val="C82613"/>
          <w:sz w:val="22"/>
          <w:szCs w:val="22"/>
          <w:lang w:val="en-US"/>
        </w:rPr>
      </w:pPr>
      <w:r w:rsidRPr="74E2DFC4" w:rsidR="3B368522">
        <w:rPr>
          <w:rFonts w:ascii="Cambria" w:hAnsi="Cambria" w:eastAsia="Cambria" w:cs="Cambria"/>
          <w:noProof w:val="0"/>
          <w:sz w:val="22"/>
          <w:szCs w:val="22"/>
          <w:lang w:val="en-US"/>
        </w:rPr>
        <w:t xml:space="preserve">Question 2: </w:t>
      </w:r>
      <w:r w:rsidRPr="74E2DFC4" w:rsidR="1A0BBF6E">
        <w:rPr>
          <w:rFonts w:ascii="Cambria" w:hAnsi="Cambria" w:eastAsia="Cambria" w:cs="Cambria"/>
          <w:noProof w:val="0"/>
          <w:sz w:val="22"/>
          <w:szCs w:val="22"/>
          <w:lang w:val="en-US"/>
        </w:rPr>
        <w:t xml:space="preserve">How will the screening, referral and authorization (gatekeeping) process work? </w:t>
      </w:r>
      <w:r w:rsidRPr="74E2DFC4" w:rsidR="1A0BBF6E">
        <w:rPr>
          <w:rFonts w:ascii="Cambria" w:hAnsi="Cambria" w:eastAsia="Cambria" w:cs="Cambria"/>
          <w:noProof w:val="0"/>
          <w:color w:val="C82613"/>
          <w:sz w:val="22"/>
          <w:szCs w:val="22"/>
          <w:lang w:val="en-US"/>
        </w:rPr>
        <w:t xml:space="preserve"> </w:t>
      </w:r>
    </w:p>
    <w:p w:rsidR="68262AF7" w:rsidP="74E2DFC4" w:rsidRDefault="68262AF7" w14:paraId="4C7B2091" w14:textId="48CBDFF9">
      <w:pPr>
        <w:pStyle w:val="Normal"/>
        <w:rPr>
          <w:rFonts w:ascii="Cambria" w:hAnsi="Cambria" w:eastAsia="Cambria" w:cs="Cambria"/>
          <w:noProof w:val="0"/>
          <w:color w:val="C82613"/>
          <w:sz w:val="22"/>
          <w:szCs w:val="22"/>
          <w:lang w:val="en-US"/>
        </w:rPr>
      </w:pPr>
      <w:r w:rsidRPr="74E2DFC4" w:rsidR="68262AF7">
        <w:rPr>
          <w:rFonts w:ascii="Cambria" w:hAnsi="Cambria" w:eastAsia="Cambria" w:cs="Cambria"/>
          <w:noProof w:val="0"/>
          <w:color w:val="FF0000"/>
          <w:sz w:val="22"/>
          <w:szCs w:val="22"/>
          <w:lang w:val="en-US"/>
        </w:rPr>
        <w:t xml:space="preserve">Referrals: </w:t>
      </w:r>
      <w:r w:rsidRPr="74E2DFC4" w:rsidR="1A0BBF6E">
        <w:rPr>
          <w:rFonts w:ascii="Cambria" w:hAnsi="Cambria" w:eastAsia="Cambria" w:cs="Cambria"/>
          <w:noProof w:val="0"/>
          <w:color w:val="FF0000"/>
          <w:sz w:val="22"/>
          <w:szCs w:val="22"/>
          <w:lang w:val="en-US"/>
        </w:rPr>
        <w:t xml:space="preserve">The region anticipates referrals may come from a variety of sources to include but not be limited to; region staff, emergency departments, ACT Team, Access Center, community based providers as well as family and self referral. </w:t>
      </w:r>
      <w:r w:rsidRPr="74E2DFC4" w:rsidR="50728728">
        <w:rPr>
          <w:rFonts w:ascii="Cambria" w:hAnsi="Cambria" w:eastAsia="Cambria" w:cs="Cambria"/>
          <w:noProof w:val="0"/>
          <w:color w:val="FF0000"/>
          <w:sz w:val="22"/>
          <w:szCs w:val="22"/>
          <w:lang w:val="en-US"/>
        </w:rPr>
        <w:t xml:space="preserve"> </w:t>
      </w:r>
    </w:p>
    <w:p w:rsidR="15775951" w:rsidP="74E2DFC4" w:rsidRDefault="15775951" w14:paraId="20AF315E" w14:textId="3DD911B7">
      <w:pPr>
        <w:pStyle w:val="Normal"/>
        <w:rPr>
          <w:rFonts w:ascii="Cambria" w:hAnsi="Cambria" w:eastAsia="Cambria" w:cs="Cambria"/>
          <w:noProof w:val="0"/>
          <w:color w:val="C82613"/>
          <w:sz w:val="22"/>
          <w:szCs w:val="22"/>
          <w:lang w:val="en-US"/>
        </w:rPr>
      </w:pPr>
      <w:r w:rsidRPr="74E2DFC4" w:rsidR="15775951">
        <w:rPr>
          <w:rFonts w:ascii="Cambria" w:hAnsi="Cambria" w:eastAsia="Cambria" w:cs="Cambria"/>
          <w:noProof w:val="0"/>
          <w:color w:val="FF0000"/>
          <w:sz w:val="22"/>
          <w:szCs w:val="22"/>
          <w:lang w:val="en-US"/>
        </w:rPr>
        <w:t xml:space="preserve">Screening/Eligibility: </w:t>
      </w:r>
    </w:p>
    <w:p w:rsidR="15775951" w:rsidP="74E2DFC4" w:rsidRDefault="15775951" w14:paraId="655DDF24" w14:textId="16B41437">
      <w:pPr>
        <w:pStyle w:val="Normal"/>
        <w:ind w:left="720" w:firstLine="0"/>
        <w:rPr>
          <w:rFonts w:ascii="Cambria" w:hAnsi="Cambria" w:eastAsia="Cambria" w:cs="Cambria"/>
          <w:noProof w:val="0"/>
          <w:color w:val="FF0000"/>
          <w:sz w:val="22"/>
          <w:szCs w:val="22"/>
          <w:lang w:val="en-US"/>
        </w:rPr>
      </w:pPr>
      <w:r w:rsidRPr="74E2DFC4" w:rsidR="15775951">
        <w:rPr>
          <w:rFonts w:ascii="Cambria" w:hAnsi="Cambria" w:eastAsia="Cambria" w:cs="Cambria"/>
          <w:noProof w:val="0"/>
          <w:color w:val="FF0000"/>
          <w:sz w:val="22"/>
          <w:szCs w:val="22"/>
          <w:lang w:val="en-US"/>
        </w:rPr>
        <w:t>24.38(1) Eligibility. To be eligible, an individual must:</w:t>
      </w:r>
    </w:p>
    <w:p w:rsidR="15775951" w:rsidP="74E2DFC4" w:rsidRDefault="15775951" w14:paraId="08B2F46E" w14:textId="075F9D8F">
      <w:pPr>
        <w:pStyle w:val="Normal"/>
        <w:ind w:left="720" w:firstLine="720"/>
        <w:rPr>
          <w:rFonts w:ascii="Cambria" w:hAnsi="Cambria" w:eastAsia="Cambria" w:cs="Cambria"/>
          <w:noProof w:val="0"/>
          <w:color w:val="FF0000"/>
          <w:sz w:val="22"/>
          <w:szCs w:val="22"/>
          <w:lang w:val="en-US"/>
        </w:rPr>
      </w:pPr>
      <w:r w:rsidRPr="74E2DFC4" w:rsidR="15775951">
        <w:rPr>
          <w:rFonts w:ascii="Cambria" w:hAnsi="Cambria" w:eastAsia="Cambria" w:cs="Cambria"/>
          <w:noProof w:val="0"/>
          <w:color w:val="FF0000"/>
          <w:sz w:val="22"/>
          <w:szCs w:val="22"/>
          <w:lang w:val="en-US"/>
        </w:rPr>
        <w:t xml:space="preserve"> a. Be determined appropriate for the service by mental health assessment; </w:t>
      </w:r>
    </w:p>
    <w:p w:rsidR="15775951" w:rsidP="74E2DFC4" w:rsidRDefault="15775951" w14:paraId="2093FC08" w14:textId="332B214A">
      <w:pPr>
        <w:pStyle w:val="Normal"/>
        <w:ind w:left="720" w:firstLine="720"/>
        <w:rPr>
          <w:rFonts w:ascii="Cambria" w:hAnsi="Cambria" w:eastAsia="Cambria" w:cs="Cambria"/>
          <w:noProof w:val="0"/>
          <w:color w:val="FF0000"/>
          <w:sz w:val="22"/>
          <w:szCs w:val="22"/>
          <w:lang w:val="en-US"/>
        </w:rPr>
      </w:pPr>
      <w:r w:rsidRPr="74E2DFC4" w:rsidR="15775951">
        <w:rPr>
          <w:rFonts w:ascii="Cambria" w:hAnsi="Cambria" w:eastAsia="Cambria" w:cs="Cambria"/>
          <w:noProof w:val="0"/>
          <w:color w:val="FF0000"/>
          <w:sz w:val="22"/>
          <w:szCs w:val="22"/>
          <w:lang w:val="en-US"/>
        </w:rPr>
        <w:t xml:space="preserve">and </w:t>
      </w:r>
    </w:p>
    <w:p w:rsidR="15775951" w:rsidP="74E2DFC4" w:rsidRDefault="15775951" w14:paraId="25BE932A" w14:textId="36AC4835">
      <w:pPr>
        <w:pStyle w:val="Normal"/>
        <w:ind w:left="720" w:firstLine="720"/>
        <w:rPr>
          <w:rFonts w:ascii="Cambria" w:hAnsi="Cambria" w:eastAsia="Cambria" w:cs="Cambria"/>
          <w:noProof w:val="0"/>
          <w:color w:val="FF0000"/>
          <w:sz w:val="22"/>
          <w:szCs w:val="22"/>
          <w:lang w:val="en-US"/>
        </w:rPr>
      </w:pPr>
      <w:r w:rsidRPr="74E2DFC4" w:rsidR="15775951">
        <w:rPr>
          <w:rFonts w:ascii="Cambria" w:hAnsi="Cambria" w:eastAsia="Cambria" w:cs="Cambria"/>
          <w:noProof w:val="0"/>
          <w:color w:val="FF0000"/>
          <w:sz w:val="22"/>
          <w:szCs w:val="22"/>
          <w:lang w:val="en-US"/>
        </w:rPr>
        <w:t>b. Be determined not to need inpatient acute hospital psychiatric services.</w:t>
      </w:r>
      <w:r w:rsidRPr="74E2DFC4" w:rsidR="15775951">
        <w:rPr>
          <w:rFonts w:ascii="Cambria" w:hAnsi="Cambria" w:eastAsia="Cambria" w:cs="Cambria"/>
          <w:noProof w:val="0"/>
          <w:color w:val="FF0000"/>
          <w:sz w:val="22"/>
          <w:szCs w:val="22"/>
          <w:lang w:val="en-US"/>
        </w:rPr>
        <w:t xml:space="preserve"> </w:t>
      </w:r>
    </w:p>
    <w:p w:rsidR="34BE9C86" w:rsidP="74E2DFC4" w:rsidRDefault="34BE9C86" w14:paraId="5513BD1B" w14:textId="648CCA3F">
      <w:pPr>
        <w:pStyle w:val="Normal"/>
        <w:ind w:left="720" w:firstLine="0"/>
        <w:rPr>
          <w:rFonts w:ascii="Cambria" w:hAnsi="Cambria" w:eastAsia="Cambria" w:cs="Cambria"/>
          <w:noProof w:val="0"/>
          <w:color w:val="FF0000"/>
          <w:sz w:val="22"/>
          <w:szCs w:val="22"/>
          <w:lang w:val="en-US"/>
        </w:rPr>
      </w:pPr>
      <w:r w:rsidRPr="74E2DFC4" w:rsidR="34BE9C86">
        <w:rPr>
          <w:rFonts w:ascii="Cambria" w:hAnsi="Cambria" w:eastAsia="Cambria" w:cs="Cambria"/>
          <w:noProof w:val="0"/>
          <w:color w:val="FF0000"/>
          <w:sz w:val="22"/>
          <w:szCs w:val="22"/>
          <w:lang w:val="en-US"/>
        </w:rPr>
        <w:t xml:space="preserve">25.4(2)b. </w:t>
      </w:r>
      <w:r w:rsidRPr="74E2DFC4" w:rsidR="2E704092">
        <w:rPr>
          <w:rFonts w:ascii="Cambria" w:hAnsi="Cambria" w:eastAsia="Cambria" w:cs="Cambria"/>
          <w:noProof w:val="0"/>
          <w:color w:val="FF0000"/>
          <w:sz w:val="22"/>
          <w:szCs w:val="22"/>
          <w:lang w:val="en-US"/>
        </w:rPr>
        <w:t>An individual who has been determined to need CSCBS shall receive face-to-face contact from the CSCBS provider within 120 minutes from the time of referral.</w:t>
      </w:r>
    </w:p>
    <w:p w:rsidR="7362FF77" w:rsidP="74E2DFC4" w:rsidRDefault="7362FF77" w14:paraId="5CF5850E" w14:textId="178E6466">
      <w:pPr>
        <w:pStyle w:val="Normal"/>
        <w:ind w:left="0" w:firstLine="0"/>
      </w:pPr>
      <w:r w:rsidR="7362FF77">
        <w:drawing>
          <wp:inline wp14:editId="094C3CA2" wp14:anchorId="349C2C3F">
            <wp:extent cx="4572000" cy="4219575"/>
            <wp:effectExtent l="0" t="0" r="0" b="0"/>
            <wp:docPr id="1973247440" name="" title=""/>
            <wp:cNvGraphicFramePr>
              <a:graphicFrameLocks noChangeAspect="1"/>
            </wp:cNvGraphicFramePr>
            <a:graphic>
              <a:graphicData uri="http://schemas.openxmlformats.org/drawingml/2006/picture">
                <pic:pic>
                  <pic:nvPicPr>
                    <pic:cNvPr id="0" name=""/>
                    <pic:cNvPicPr/>
                  </pic:nvPicPr>
                  <pic:blipFill>
                    <a:blip r:embed="R4259a79614f04fe0">
                      <a:extLst>
                        <a:ext xmlns:a="http://schemas.openxmlformats.org/drawingml/2006/main" uri="{28A0092B-C50C-407E-A947-70E740481C1C}">
                          <a14:useLocalDpi val="0"/>
                        </a:ext>
                      </a:extLst>
                    </a:blip>
                    <a:stretch>
                      <a:fillRect/>
                    </a:stretch>
                  </pic:blipFill>
                  <pic:spPr>
                    <a:xfrm>
                      <a:off x="0" y="0"/>
                      <a:ext cx="4572000" cy="4219575"/>
                    </a:xfrm>
                    <a:prstGeom prst="rect">
                      <a:avLst/>
                    </a:prstGeom>
                  </pic:spPr>
                </pic:pic>
              </a:graphicData>
            </a:graphic>
          </wp:inline>
        </w:drawing>
      </w:r>
    </w:p>
    <w:p w:rsidR="74C222BE" w:rsidP="74E2DFC4" w:rsidRDefault="74C222BE" w14:paraId="1DEF953E" w14:textId="286A27DF">
      <w:pPr>
        <w:pStyle w:val="Normal"/>
        <w:ind w:left="0" w:firstLine="0"/>
        <w:rPr>
          <w:color w:val="FF0000"/>
        </w:rPr>
      </w:pPr>
      <w:r w:rsidRPr="74E2DFC4" w:rsidR="74C222BE">
        <w:rPr>
          <w:color w:val="FF0000"/>
        </w:rPr>
        <w:t>Authorizatio</w:t>
      </w:r>
      <w:r w:rsidRPr="74E2DFC4" w:rsidR="5D3122F1">
        <w:rPr>
          <w:color w:val="FF0000"/>
        </w:rPr>
        <w:t>n</w:t>
      </w:r>
      <w:r w:rsidRPr="74E2DFC4" w:rsidR="74C222BE">
        <w:rPr>
          <w:color w:val="FF0000"/>
        </w:rPr>
        <w:t xml:space="preserve"> process through the region would follow the current funding request process through the Client Services Team Lead.  IME FFS or MCO covered individuals may required a preauthorization or notification process prior to funding.</w:t>
      </w:r>
      <w:r w:rsidRPr="74E2DFC4" w:rsidR="34C709E3">
        <w:rPr>
          <w:color w:val="FF0000"/>
        </w:rPr>
        <w:t xml:space="preserve">  The provider would implement internal policy and procedures </w:t>
      </w:r>
      <w:r w:rsidRPr="74E2DFC4" w:rsidR="6B7550FC">
        <w:rPr>
          <w:color w:val="FF0000"/>
        </w:rPr>
        <w:t>adhering</w:t>
      </w:r>
      <w:r w:rsidRPr="74E2DFC4" w:rsidR="34C709E3">
        <w:rPr>
          <w:color w:val="FF0000"/>
        </w:rPr>
        <w:t xml:space="preserve"> to Chapter 24 accreditation </w:t>
      </w:r>
      <w:r w:rsidRPr="74E2DFC4" w:rsidR="6AD87981">
        <w:rPr>
          <w:color w:val="FF0000"/>
        </w:rPr>
        <w:t xml:space="preserve">that would include but not be limited to screening and admission. </w:t>
      </w:r>
    </w:p>
    <w:p w:rsidR="2E704092" w:rsidP="74E2DFC4" w:rsidRDefault="2E704092" w14:paraId="79E4C7F3" w14:textId="60091A58">
      <w:pPr>
        <w:pStyle w:val="Normal"/>
        <w:ind w:left="0"/>
        <w:jc w:val="both"/>
      </w:pPr>
      <w:r w:rsidRPr="74E2DFC4" w:rsidR="2E704092">
        <w:rPr>
          <w:rFonts w:ascii="Cambria" w:hAnsi="Cambria" w:eastAsia="Cambria" w:cs="Cambria"/>
          <w:noProof w:val="0"/>
          <w:sz w:val="22"/>
          <w:szCs w:val="22"/>
          <w:lang w:val="en-US"/>
        </w:rPr>
        <w:t xml:space="preserve">Is there a planned process for medical clearance prior to referral? </w:t>
      </w:r>
      <w:r w:rsidRPr="74E2DFC4" w:rsidR="2E704092">
        <w:rPr>
          <w:rFonts w:ascii="Cambria" w:hAnsi="Cambria" w:eastAsia="Cambria" w:cs="Cambria"/>
          <w:noProof w:val="0"/>
          <w:color w:val="FF0000"/>
          <w:sz w:val="22"/>
          <w:szCs w:val="22"/>
          <w:lang w:val="en-US"/>
        </w:rPr>
        <w:t>Medical clearance is not required for CSCB</w:t>
      </w:r>
      <w:r w:rsidRPr="74E2DFC4" w:rsidR="175A1B46">
        <w:rPr>
          <w:rFonts w:ascii="Cambria" w:hAnsi="Cambria" w:eastAsia="Cambria" w:cs="Cambria"/>
          <w:noProof w:val="0"/>
          <w:color w:val="FF0000"/>
          <w:sz w:val="22"/>
          <w:szCs w:val="22"/>
          <w:lang w:val="en-US"/>
        </w:rPr>
        <w:t>.</w:t>
      </w:r>
    </w:p>
    <w:p w:rsidR="2E704092" w:rsidP="74E2DFC4" w:rsidRDefault="2E704092" w14:paraId="57982C57" w14:textId="514BE558">
      <w:pPr>
        <w:pStyle w:val="Normal"/>
        <w:ind w:left="0"/>
        <w:jc w:val="both"/>
      </w:pPr>
      <w:r w:rsidRPr="74E2DFC4" w:rsidR="2E704092">
        <w:rPr>
          <w:rFonts w:ascii="Cambria" w:hAnsi="Cambria" w:eastAsia="Cambria" w:cs="Cambria"/>
          <w:noProof w:val="0"/>
          <w:sz w:val="22"/>
          <w:szCs w:val="22"/>
          <w:lang w:val="en-US"/>
        </w:rPr>
        <w:t xml:space="preserve">Can telepsychiatry and remote monitoring be utilized to enhance staffing? </w:t>
      </w:r>
      <w:r w:rsidRPr="74E2DFC4" w:rsidR="3B405063">
        <w:rPr>
          <w:rFonts w:ascii="Cambria" w:hAnsi="Cambria" w:eastAsia="Cambria" w:cs="Cambria"/>
          <w:noProof w:val="0"/>
          <w:color w:val="FF0000"/>
          <w:sz w:val="22"/>
          <w:szCs w:val="22"/>
          <w:lang w:val="en-US"/>
        </w:rPr>
        <w:t>Yes</w:t>
      </w:r>
      <w:r w:rsidRPr="74E2DFC4" w:rsidR="5D76E427">
        <w:rPr>
          <w:rFonts w:ascii="Cambria" w:hAnsi="Cambria" w:eastAsia="Cambria" w:cs="Cambria"/>
          <w:noProof w:val="0"/>
          <w:color w:val="FF0000"/>
          <w:sz w:val="22"/>
          <w:szCs w:val="22"/>
          <w:lang w:val="en-US"/>
        </w:rPr>
        <w:t>,</w:t>
      </w:r>
      <w:r w:rsidRPr="74E2DFC4" w:rsidR="3B405063">
        <w:rPr>
          <w:rFonts w:ascii="Cambria" w:hAnsi="Cambria" w:eastAsia="Cambria" w:cs="Cambria"/>
          <w:noProof w:val="0"/>
          <w:color w:val="FF0000"/>
          <w:sz w:val="22"/>
          <w:szCs w:val="22"/>
          <w:lang w:val="en-US"/>
        </w:rPr>
        <w:t xml:space="preserve"> it may be used to enhance staffing but not in place of the required face to face contacts. </w:t>
      </w:r>
    </w:p>
    <w:p w:rsidR="63E122E7" w:rsidP="74E2DFC4" w:rsidRDefault="63E122E7" w14:paraId="08523684" w14:textId="410E9A35">
      <w:pPr>
        <w:pStyle w:val="Normal"/>
        <w:ind w:left="720" w:firstLine="0"/>
        <w:jc w:val="both"/>
        <w:rPr>
          <w:rFonts w:ascii="Cambria" w:hAnsi="Cambria" w:eastAsia="Cambria" w:cs="Cambria"/>
          <w:noProof w:val="0"/>
          <w:color w:val="FF0000"/>
          <w:sz w:val="22"/>
          <w:szCs w:val="22"/>
          <w:lang w:val="en-US"/>
        </w:rPr>
      </w:pPr>
      <w:r w:rsidRPr="74E2DFC4" w:rsidR="63E122E7">
        <w:rPr>
          <w:rFonts w:ascii="Cambria" w:hAnsi="Cambria" w:eastAsia="Cambria" w:cs="Cambria"/>
          <w:noProof w:val="0"/>
          <w:color w:val="FF0000"/>
          <w:sz w:val="22"/>
          <w:szCs w:val="22"/>
          <w:lang w:val="en-US"/>
        </w:rPr>
        <w:t>2</w:t>
      </w:r>
      <w:r w:rsidRPr="74E2DFC4" w:rsidR="63E122E7">
        <w:rPr>
          <w:rFonts w:ascii="Cambria" w:hAnsi="Cambria" w:eastAsia="Cambria" w:cs="Cambria"/>
          <w:noProof w:val="0"/>
          <w:color w:val="FF0000"/>
          <w:sz w:val="22"/>
          <w:szCs w:val="22"/>
          <w:lang w:val="en-US"/>
        </w:rPr>
        <w:t>4.38(2) Staffing requirements.</w:t>
      </w:r>
    </w:p>
    <w:p w:rsidR="63E122E7" w:rsidP="74E2DFC4" w:rsidRDefault="63E122E7" w14:paraId="72CB9BBD" w14:textId="55E923E7">
      <w:pPr>
        <w:pStyle w:val="Normal"/>
        <w:ind w:left="720" w:firstLine="0"/>
        <w:jc w:val="both"/>
        <w:rPr>
          <w:rFonts w:ascii="Cambria" w:hAnsi="Cambria" w:eastAsia="Cambria" w:cs="Cambria"/>
          <w:noProof w:val="0"/>
          <w:color w:val="FF0000"/>
          <w:sz w:val="22"/>
          <w:szCs w:val="22"/>
          <w:lang w:val="en-US"/>
        </w:rPr>
      </w:pPr>
      <w:r w:rsidRPr="74E2DFC4" w:rsidR="63E122E7">
        <w:rPr>
          <w:rFonts w:ascii="Cambria" w:hAnsi="Cambria" w:eastAsia="Cambria" w:cs="Cambria"/>
          <w:noProof w:val="0"/>
          <w:color w:val="FF0000"/>
          <w:sz w:val="22"/>
          <w:szCs w:val="22"/>
          <w:lang w:val="en-US"/>
        </w:rPr>
        <w:t xml:space="preserve"> a. A designated director or administrator is responsible for the management and operation of the CSCBS. </w:t>
      </w:r>
    </w:p>
    <w:p w:rsidR="63E122E7" w:rsidP="74E2DFC4" w:rsidRDefault="63E122E7" w14:paraId="4FFB483B" w14:textId="77AB68E4">
      <w:pPr>
        <w:pStyle w:val="Normal"/>
        <w:ind w:left="720" w:firstLine="0"/>
        <w:jc w:val="both"/>
        <w:rPr>
          <w:rFonts w:ascii="Cambria" w:hAnsi="Cambria" w:eastAsia="Cambria" w:cs="Cambria"/>
          <w:noProof w:val="0"/>
          <w:color w:val="FF0000"/>
          <w:sz w:val="22"/>
          <w:szCs w:val="22"/>
          <w:lang w:val="en-US"/>
        </w:rPr>
      </w:pPr>
      <w:r w:rsidRPr="74E2DFC4" w:rsidR="63E122E7">
        <w:rPr>
          <w:rFonts w:ascii="Cambria" w:hAnsi="Cambria" w:eastAsia="Cambria" w:cs="Cambria"/>
          <w:noProof w:val="0"/>
          <w:color w:val="FF0000"/>
          <w:sz w:val="22"/>
          <w:szCs w:val="22"/>
          <w:lang w:val="en-US"/>
        </w:rPr>
        <w:t xml:space="preserve">b. At least one licensed nurse practitioner, physician assistant, or psychiatrist is available for consultation 24 hours a day, 365 days a year. </w:t>
      </w:r>
    </w:p>
    <w:p w:rsidR="63E122E7" w:rsidP="74E2DFC4" w:rsidRDefault="63E122E7" w14:paraId="004D716B" w14:textId="6D895C7C">
      <w:pPr>
        <w:pStyle w:val="Normal"/>
        <w:ind w:left="720" w:firstLine="0"/>
        <w:jc w:val="both"/>
        <w:rPr>
          <w:rFonts w:ascii="Cambria" w:hAnsi="Cambria" w:eastAsia="Cambria" w:cs="Cambria"/>
          <w:noProof w:val="0"/>
          <w:color w:val="FF0000"/>
          <w:sz w:val="22"/>
          <w:szCs w:val="22"/>
          <w:lang w:val="en-US"/>
        </w:rPr>
      </w:pPr>
      <w:r w:rsidRPr="74E2DFC4" w:rsidR="63E122E7">
        <w:rPr>
          <w:rFonts w:ascii="Cambria" w:hAnsi="Cambria" w:eastAsia="Cambria" w:cs="Cambria"/>
          <w:noProof w:val="0"/>
          <w:color w:val="FF0000"/>
          <w:sz w:val="22"/>
          <w:szCs w:val="22"/>
          <w:lang w:val="en-US"/>
        </w:rPr>
        <w:t xml:space="preserve">c. Mental health professionals with expertise appropriate to the individual’s needs provide services. </w:t>
      </w:r>
    </w:p>
    <w:p w:rsidR="63E122E7" w:rsidP="74E2DFC4" w:rsidRDefault="63E122E7" w14:paraId="1A9C37BC" w14:textId="42B5280B">
      <w:pPr>
        <w:pStyle w:val="Normal"/>
        <w:ind w:left="720" w:firstLine="0"/>
        <w:jc w:val="both"/>
        <w:rPr>
          <w:rFonts w:ascii="Cambria" w:hAnsi="Cambria" w:eastAsia="Cambria" w:cs="Cambria"/>
          <w:noProof w:val="0"/>
          <w:color w:val="FF0000"/>
          <w:sz w:val="22"/>
          <w:szCs w:val="22"/>
          <w:lang w:val="en-US"/>
        </w:rPr>
      </w:pPr>
      <w:r w:rsidRPr="74E2DFC4" w:rsidR="63E122E7">
        <w:rPr>
          <w:rFonts w:ascii="Cambria" w:hAnsi="Cambria" w:eastAsia="Cambria" w:cs="Cambria"/>
          <w:noProof w:val="0"/>
          <w:color w:val="FF0000"/>
          <w:sz w:val="22"/>
          <w:szCs w:val="22"/>
          <w:lang w:val="en-US"/>
        </w:rPr>
        <w:t xml:space="preserve">d. Contact between the individual and a mental health professional occurs at least one time a day. </w:t>
      </w:r>
    </w:p>
    <w:p w:rsidR="63E122E7" w:rsidP="74E2DFC4" w:rsidRDefault="63E122E7" w14:paraId="30189804" w14:textId="6631AD37">
      <w:pPr>
        <w:pStyle w:val="Normal"/>
        <w:ind w:left="720" w:firstLine="0"/>
        <w:jc w:val="both"/>
        <w:rPr>
          <w:rFonts w:ascii="Cambria" w:hAnsi="Cambria" w:eastAsia="Cambria" w:cs="Cambria"/>
          <w:noProof w:val="0"/>
          <w:color w:val="FF0000"/>
          <w:sz w:val="22"/>
          <w:szCs w:val="22"/>
          <w:lang w:val="en-US"/>
        </w:rPr>
      </w:pPr>
      <w:r w:rsidRPr="74E2DFC4" w:rsidR="63E122E7">
        <w:rPr>
          <w:rFonts w:ascii="Cambria" w:hAnsi="Cambria" w:eastAsia="Cambria" w:cs="Cambria"/>
          <w:noProof w:val="0"/>
          <w:color w:val="FF0000"/>
          <w:sz w:val="22"/>
          <w:szCs w:val="22"/>
          <w:lang w:val="en-US"/>
        </w:rPr>
        <w:t xml:space="preserve">e. Additional services are provided by crisis response staff at a minimum of one hour per day, including, but not limited to, skill building, peer support or family support peer services. </w:t>
      </w:r>
      <w:r w:rsidRPr="74E2DFC4" w:rsidR="63E122E7">
        <w:rPr>
          <w:rFonts w:ascii="Cambria" w:hAnsi="Cambria" w:eastAsia="Cambria" w:cs="Cambria"/>
          <w:noProof w:val="0"/>
          <w:color w:val="FF0000"/>
          <w:sz w:val="22"/>
          <w:szCs w:val="22"/>
          <w:lang w:val="en-US"/>
        </w:rPr>
        <w:t xml:space="preserve">The goal of CSCBS is to stabilize the individual within the community. CSCBS is designed for voluntary services for individuals in need of a safe, secure location that is less intensive and restrictive than an inpatient hospital. </w:t>
      </w:r>
    </w:p>
    <w:p w:rsidR="63E122E7" w:rsidP="74E2DFC4" w:rsidRDefault="63E122E7" w14:paraId="45777865" w14:textId="4DF82200">
      <w:pPr>
        <w:pStyle w:val="Normal"/>
        <w:ind w:left="720" w:firstLine="0"/>
        <w:jc w:val="both"/>
        <w:rPr>
          <w:rFonts w:ascii="Cambria" w:hAnsi="Cambria" w:eastAsia="Cambria" w:cs="Cambria"/>
          <w:noProof w:val="0"/>
          <w:color w:val="FF0000"/>
          <w:sz w:val="22"/>
          <w:szCs w:val="22"/>
          <w:lang w:val="en-US"/>
        </w:rPr>
      </w:pPr>
      <w:r w:rsidRPr="74E2DFC4" w:rsidR="63E122E7">
        <w:rPr>
          <w:rFonts w:ascii="Cambria" w:hAnsi="Cambria" w:eastAsia="Cambria" w:cs="Cambria"/>
          <w:noProof w:val="0"/>
          <w:color w:val="FF0000"/>
          <w:sz w:val="22"/>
          <w:szCs w:val="22"/>
          <w:lang w:val="en-US"/>
        </w:rPr>
        <w:t>f. Crisis response staff must be awake and attentive 24 hours a day</w:t>
      </w:r>
    </w:p>
    <w:p w:rsidR="2E704092" w:rsidP="74E2DFC4" w:rsidRDefault="2E704092" w14:paraId="1C4EB2F4" w14:textId="74D0F3B8">
      <w:pPr>
        <w:pStyle w:val="Normal"/>
        <w:ind w:left="0"/>
        <w:jc w:val="both"/>
      </w:pPr>
      <w:r w:rsidRPr="74E2DFC4" w:rsidR="2E704092">
        <w:rPr>
          <w:rFonts w:ascii="Cambria" w:hAnsi="Cambria" w:eastAsia="Cambria" w:cs="Cambria"/>
          <w:noProof w:val="0"/>
          <w:sz w:val="22"/>
          <w:szCs w:val="22"/>
          <w:lang w:val="en-US"/>
        </w:rPr>
        <w:t xml:space="preserve">Does the Regional team have a sense of how many beds may be needed? </w:t>
      </w:r>
    </w:p>
    <w:p w:rsidR="325D6805" w:rsidP="74E2DFC4" w:rsidRDefault="325D6805" w14:paraId="743D3D9D" w14:textId="0FA42DC0">
      <w:pPr>
        <w:pStyle w:val="Normal"/>
        <w:ind w:left="0"/>
        <w:jc w:val="both"/>
        <w:rPr>
          <w:rFonts w:ascii="Cambria" w:hAnsi="Cambria" w:eastAsia="Cambria" w:cs="Cambria"/>
          <w:noProof w:val="0"/>
          <w:color w:val="FF0000"/>
          <w:sz w:val="22"/>
          <w:szCs w:val="22"/>
          <w:lang w:val="en-US"/>
        </w:rPr>
      </w:pPr>
      <w:r w:rsidRPr="74E2DFC4" w:rsidR="325D6805">
        <w:rPr>
          <w:rFonts w:ascii="Cambria" w:hAnsi="Cambria" w:eastAsia="Cambria" w:cs="Cambria"/>
          <w:noProof w:val="0"/>
          <w:color w:val="FF0000"/>
          <w:sz w:val="22"/>
          <w:szCs w:val="22"/>
          <w:lang w:val="en-US"/>
        </w:rPr>
        <w:t xml:space="preserve">The region is interested in building capacity </w:t>
      </w:r>
      <w:r w:rsidRPr="74E2DFC4" w:rsidR="088EC1DA">
        <w:rPr>
          <w:rFonts w:ascii="Cambria" w:hAnsi="Cambria" w:eastAsia="Cambria" w:cs="Cambria"/>
          <w:noProof w:val="0"/>
          <w:color w:val="FF0000"/>
          <w:sz w:val="22"/>
          <w:szCs w:val="22"/>
          <w:lang w:val="en-US"/>
        </w:rPr>
        <w:t xml:space="preserve"> and access </w:t>
      </w:r>
      <w:r w:rsidRPr="74E2DFC4" w:rsidR="325D6805">
        <w:rPr>
          <w:rFonts w:ascii="Cambria" w:hAnsi="Cambria" w:eastAsia="Cambria" w:cs="Cambria"/>
          <w:noProof w:val="0"/>
          <w:color w:val="FF0000"/>
          <w:sz w:val="22"/>
          <w:szCs w:val="22"/>
          <w:lang w:val="en-US"/>
        </w:rPr>
        <w:t>for the service a</w:t>
      </w:r>
      <w:r w:rsidRPr="74E2DFC4" w:rsidR="60690819">
        <w:rPr>
          <w:rFonts w:ascii="Cambria" w:hAnsi="Cambria" w:eastAsia="Cambria" w:cs="Cambria"/>
          <w:noProof w:val="0"/>
          <w:color w:val="FF0000"/>
          <w:sz w:val="22"/>
          <w:szCs w:val="22"/>
          <w:lang w:val="en-US"/>
        </w:rPr>
        <w:t>s describ</w:t>
      </w:r>
      <w:r w:rsidRPr="74E2DFC4" w:rsidR="3D43656D">
        <w:rPr>
          <w:rFonts w:ascii="Cambria" w:hAnsi="Cambria" w:eastAsia="Cambria" w:cs="Cambria"/>
          <w:noProof w:val="0"/>
          <w:color w:val="FF0000"/>
          <w:sz w:val="22"/>
          <w:szCs w:val="22"/>
          <w:lang w:val="en-US"/>
        </w:rPr>
        <w:t>e</w:t>
      </w:r>
      <w:r w:rsidRPr="74E2DFC4" w:rsidR="60690819">
        <w:rPr>
          <w:rFonts w:ascii="Cambria" w:hAnsi="Cambria" w:eastAsia="Cambria" w:cs="Cambria"/>
          <w:noProof w:val="0"/>
          <w:color w:val="FF0000"/>
          <w:sz w:val="22"/>
          <w:szCs w:val="22"/>
          <w:lang w:val="en-US"/>
        </w:rPr>
        <w:t xml:space="preserve">d below.  </w:t>
      </w:r>
      <w:r w:rsidRPr="74E2DFC4" w:rsidR="3D43656D">
        <w:rPr>
          <w:rFonts w:ascii="Cambria" w:hAnsi="Cambria" w:eastAsia="Cambria" w:cs="Cambria"/>
          <w:noProof w:val="0"/>
          <w:color w:val="FF0000"/>
          <w:sz w:val="22"/>
          <w:szCs w:val="22"/>
          <w:lang w:val="en-US"/>
        </w:rPr>
        <w:t xml:space="preserve"> </w:t>
      </w:r>
    </w:p>
    <w:p w:rsidR="26506BA6" w:rsidP="74E2DFC4" w:rsidRDefault="26506BA6" w14:paraId="7623330C" w14:textId="2E3674DF">
      <w:pPr>
        <w:pStyle w:val="Normal"/>
        <w:ind w:left="0"/>
        <w:jc w:val="both"/>
        <w:rPr>
          <w:rFonts w:ascii="Cambria" w:hAnsi="Cambria" w:eastAsia="Cambria" w:cs="Cambria"/>
          <w:noProof w:val="0"/>
          <w:color w:val="FF0000"/>
          <w:sz w:val="22"/>
          <w:szCs w:val="22"/>
          <w:lang w:val="en-US"/>
        </w:rPr>
      </w:pPr>
      <w:r w:rsidRPr="74E2DFC4" w:rsidR="26506BA6">
        <w:rPr>
          <w:rFonts w:ascii="Cambria" w:hAnsi="Cambria" w:eastAsia="Cambria" w:cs="Cambria"/>
          <w:noProof w:val="0"/>
          <w:color w:val="FF0000"/>
          <w:sz w:val="22"/>
          <w:szCs w:val="22"/>
          <w:lang w:val="en-US"/>
        </w:rPr>
        <w:t>441—24.38(225C) Crisis stabilization community-based services (CSCBS). The goal of CSCBS is to stabilize the individual within the community. CSCBS is designed as a voluntary service for individuals in need of a safe, secure location that is less intensive and restrictive than an inpatient hospital. Individuals receive CSCBS services including, but not limited to, psychiatric services, medication, counseling, referrals, peer support and linkage to ongoing services. The duration for CSCBS is expected to be less than five days.</w:t>
      </w:r>
    </w:p>
    <w:p w:rsidR="0CAB1E75" w:rsidP="74E2DFC4" w:rsidRDefault="0CAB1E75" w14:paraId="3149046E" w14:textId="59FE1E34">
      <w:pPr>
        <w:pStyle w:val="Normal"/>
        <w:ind w:left="0"/>
        <w:jc w:val="both"/>
        <w:rPr>
          <w:rFonts w:ascii="Cambria" w:hAnsi="Cambria" w:eastAsia="Cambria" w:cs="Cambria"/>
          <w:noProof w:val="0"/>
          <w:sz w:val="22"/>
          <w:szCs w:val="22"/>
          <w:lang w:val="en-US"/>
        </w:rPr>
      </w:pPr>
      <w:r w:rsidRPr="74E2DFC4" w:rsidR="0CAB1E75">
        <w:rPr>
          <w:rFonts w:ascii="Cambria" w:hAnsi="Cambria" w:eastAsia="Cambria" w:cs="Cambria"/>
          <w:b w:val="0"/>
          <w:bCs w:val="0"/>
          <w:i w:val="0"/>
          <w:iCs w:val="0"/>
          <w:noProof w:val="0"/>
          <w:color w:val="FF0000"/>
          <w:sz w:val="22"/>
          <w:szCs w:val="22"/>
          <w:lang w:val="en-US"/>
        </w:rPr>
        <w:t xml:space="preserve">Crisis stabilization community-based services are short-term services designed to de-escalate a crisis situation and stabilize an individual experiencing a mental health crisis, provided where the individual lives, works or recreates.  CSCBS is a voluntary service for individuals in need of a safe, secure location that is less intensive and restrictive than an inpatient hospital. The goal of CSCBS is to stabilize the individual within the community </w:t>
      </w:r>
      <w:r w:rsidRPr="74E2DFC4" w:rsidR="0CAB1E75">
        <w:rPr>
          <w:rFonts w:ascii="Cambria" w:hAnsi="Cambria" w:eastAsia="Cambria" w:cs="Cambria"/>
          <w:noProof w:val="0"/>
          <w:sz w:val="22"/>
          <w:szCs w:val="22"/>
          <w:lang w:val="en-US"/>
        </w:rPr>
        <w:t xml:space="preserve"> </w:t>
      </w:r>
    </w:p>
    <w:p w:rsidR="2CF02474" w:rsidP="74E2DFC4" w:rsidRDefault="2CF02474" w14:paraId="1012660D" w14:textId="07CB1454">
      <w:pPr>
        <w:pStyle w:val="Normal"/>
        <w:ind w:left="0"/>
        <w:jc w:val="both"/>
        <w:rPr>
          <w:rFonts w:ascii="Cambria" w:hAnsi="Cambria" w:eastAsia="Cambria" w:cs="Cambria"/>
          <w:noProof w:val="0"/>
          <w:color w:val="FF0000"/>
          <w:sz w:val="22"/>
          <w:szCs w:val="22"/>
          <w:lang w:val="en-US"/>
        </w:rPr>
      </w:pPr>
      <w:r w:rsidRPr="74E2DFC4" w:rsidR="2CF02474">
        <w:rPr>
          <w:rFonts w:ascii="Cambria" w:hAnsi="Cambria" w:eastAsia="Cambria" w:cs="Cambria"/>
          <w:noProof w:val="0"/>
          <w:color w:val="FF0000"/>
          <w:sz w:val="22"/>
          <w:szCs w:val="22"/>
          <w:lang w:val="en-US"/>
        </w:rPr>
        <w:t xml:space="preserve">The region views this capacity as slots rather than beds as this would not be a facility based service.  </w:t>
      </w:r>
      <w:r w:rsidRPr="74E2DFC4" w:rsidR="0CAB1E75">
        <w:rPr>
          <w:rFonts w:ascii="Cambria" w:hAnsi="Cambria" w:eastAsia="Cambria" w:cs="Cambria"/>
          <w:noProof w:val="0"/>
          <w:color w:val="FF0000"/>
          <w:sz w:val="22"/>
          <w:szCs w:val="22"/>
          <w:lang w:val="en-US"/>
        </w:rPr>
        <w:t xml:space="preserve">Based on preliminary estimates the region </w:t>
      </w:r>
      <w:r w:rsidRPr="74E2DFC4" w:rsidR="27A18FA2">
        <w:rPr>
          <w:rFonts w:ascii="Cambria" w:hAnsi="Cambria" w:eastAsia="Cambria" w:cs="Cambria"/>
          <w:noProof w:val="0"/>
          <w:color w:val="FF0000"/>
          <w:sz w:val="22"/>
          <w:szCs w:val="22"/>
          <w:lang w:val="en-US"/>
        </w:rPr>
        <w:t>anticipates 10-15 slots per month</w:t>
      </w:r>
      <w:r w:rsidRPr="74E2DFC4" w:rsidR="0CAB1E75">
        <w:rPr>
          <w:rFonts w:ascii="Cambria" w:hAnsi="Cambria" w:eastAsia="Cambria" w:cs="Cambria"/>
          <w:noProof w:val="0"/>
          <w:color w:val="FF0000"/>
          <w:sz w:val="22"/>
          <w:szCs w:val="22"/>
          <w:lang w:val="en-US"/>
        </w:rPr>
        <w:t xml:space="preserve"> </w:t>
      </w:r>
      <w:r w:rsidRPr="74E2DFC4" w:rsidR="5D09F9B5">
        <w:rPr>
          <w:rFonts w:ascii="Cambria" w:hAnsi="Cambria" w:eastAsia="Cambria" w:cs="Cambria"/>
          <w:noProof w:val="0"/>
          <w:color w:val="FF0000"/>
          <w:sz w:val="22"/>
          <w:szCs w:val="22"/>
          <w:lang w:val="en-US"/>
        </w:rPr>
        <w:t>at</w:t>
      </w:r>
      <w:r w:rsidRPr="74E2DFC4" w:rsidR="77EB6784">
        <w:rPr>
          <w:rFonts w:ascii="Cambria" w:hAnsi="Cambria" w:eastAsia="Cambria" w:cs="Cambria"/>
          <w:noProof w:val="0"/>
          <w:color w:val="FF0000"/>
          <w:sz w:val="22"/>
          <w:szCs w:val="22"/>
          <w:lang w:val="en-US"/>
        </w:rPr>
        <w:t xml:space="preserve"> the </w:t>
      </w:r>
      <w:r w:rsidRPr="74E2DFC4" w:rsidR="7D6291D8">
        <w:rPr>
          <w:rFonts w:ascii="Cambria" w:hAnsi="Cambria" w:eastAsia="Cambria" w:cs="Cambria"/>
          <w:noProof w:val="0"/>
          <w:color w:val="FF0000"/>
          <w:sz w:val="22"/>
          <w:szCs w:val="22"/>
          <w:lang w:val="en-US"/>
        </w:rPr>
        <w:t>inception of the program</w:t>
      </w:r>
      <w:r w:rsidRPr="74E2DFC4" w:rsidR="77EB6784">
        <w:rPr>
          <w:rFonts w:ascii="Cambria" w:hAnsi="Cambria" w:eastAsia="Cambria" w:cs="Cambria"/>
          <w:noProof w:val="0"/>
          <w:color w:val="FF0000"/>
          <w:sz w:val="22"/>
          <w:szCs w:val="22"/>
          <w:lang w:val="en-US"/>
        </w:rPr>
        <w:t xml:space="preserve"> </w:t>
      </w:r>
      <w:r w:rsidRPr="74E2DFC4" w:rsidR="56B44493">
        <w:rPr>
          <w:rFonts w:ascii="Cambria" w:hAnsi="Cambria" w:eastAsia="Cambria" w:cs="Cambria"/>
          <w:noProof w:val="0"/>
          <w:color w:val="FF0000"/>
          <w:sz w:val="22"/>
          <w:szCs w:val="22"/>
          <w:lang w:val="en-US"/>
        </w:rPr>
        <w:t>with potential to</w:t>
      </w:r>
      <w:r w:rsidRPr="74E2DFC4" w:rsidR="77EB6784">
        <w:rPr>
          <w:rFonts w:ascii="Cambria" w:hAnsi="Cambria" w:eastAsia="Cambria" w:cs="Cambria"/>
          <w:noProof w:val="0"/>
          <w:color w:val="FF0000"/>
          <w:sz w:val="22"/>
          <w:szCs w:val="22"/>
          <w:lang w:val="en-US"/>
        </w:rPr>
        <w:t xml:space="preserve"> increas</w:t>
      </w:r>
      <w:r w:rsidRPr="74E2DFC4" w:rsidR="24E77627">
        <w:rPr>
          <w:rFonts w:ascii="Cambria" w:hAnsi="Cambria" w:eastAsia="Cambria" w:cs="Cambria"/>
          <w:noProof w:val="0"/>
          <w:color w:val="FF0000"/>
          <w:sz w:val="22"/>
          <w:szCs w:val="22"/>
          <w:lang w:val="en-US"/>
        </w:rPr>
        <w:t>e</w:t>
      </w:r>
      <w:r w:rsidRPr="74E2DFC4" w:rsidR="77EB6784">
        <w:rPr>
          <w:rFonts w:ascii="Cambria" w:hAnsi="Cambria" w:eastAsia="Cambria" w:cs="Cambria"/>
          <w:noProof w:val="0"/>
          <w:color w:val="FF0000"/>
          <w:sz w:val="22"/>
          <w:szCs w:val="22"/>
          <w:lang w:val="en-US"/>
        </w:rPr>
        <w:t xml:space="preserve"> as awareness and availability of the service increases across the region. </w:t>
      </w:r>
    </w:p>
    <w:p w:rsidR="2E704092" w:rsidP="74E2DFC4" w:rsidRDefault="2E704092" w14:paraId="3E207889" w14:textId="3DFCD740">
      <w:pPr>
        <w:pStyle w:val="Normal"/>
        <w:ind w:left="0"/>
        <w:jc w:val="both"/>
      </w:pPr>
      <w:r w:rsidRPr="74E2DFC4" w:rsidR="2E704092">
        <w:rPr>
          <w:rFonts w:ascii="Cambria" w:hAnsi="Cambria" w:eastAsia="Cambria" w:cs="Cambria"/>
          <w:noProof w:val="0"/>
          <w:sz w:val="22"/>
          <w:szCs w:val="22"/>
          <w:lang w:val="en-US"/>
        </w:rPr>
        <w:t xml:space="preserve">How will payment be made in the event of less than full occupancy? </w:t>
      </w:r>
    </w:p>
    <w:p w:rsidR="2C7BB7BB" w:rsidP="74E2DFC4" w:rsidRDefault="2C7BB7BB" w14:paraId="46403F21" w14:textId="022019F8">
      <w:pPr>
        <w:pStyle w:val="Normal"/>
        <w:ind w:left="0"/>
        <w:jc w:val="both"/>
        <w:rPr>
          <w:rFonts w:ascii="Cambria" w:hAnsi="Cambria" w:eastAsia="Cambria" w:cs="Cambria"/>
          <w:noProof w:val="0"/>
          <w:color w:val="FF0000"/>
          <w:sz w:val="22"/>
          <w:szCs w:val="22"/>
          <w:lang w:val="en-US"/>
        </w:rPr>
      </w:pPr>
      <w:r w:rsidRPr="74E2DFC4" w:rsidR="2C7BB7BB">
        <w:rPr>
          <w:rFonts w:ascii="Cambria" w:hAnsi="Cambria" w:eastAsia="Cambria" w:cs="Cambria"/>
          <w:noProof w:val="0"/>
          <w:color w:val="FF0000"/>
          <w:sz w:val="22"/>
          <w:szCs w:val="22"/>
          <w:lang w:val="en-US"/>
        </w:rPr>
        <w:t xml:space="preserve">The region anticipates grant funding for start up costs as well as funding to “ramp up” services and build a referral network and </w:t>
      </w:r>
      <w:r w:rsidRPr="74E2DFC4" w:rsidR="488C5BEB">
        <w:rPr>
          <w:rFonts w:ascii="Cambria" w:hAnsi="Cambria" w:eastAsia="Cambria" w:cs="Cambria"/>
          <w:noProof w:val="0"/>
          <w:color w:val="FF0000"/>
          <w:sz w:val="22"/>
          <w:szCs w:val="22"/>
          <w:lang w:val="en-US"/>
        </w:rPr>
        <w:t>presence</w:t>
      </w:r>
      <w:r w:rsidRPr="74E2DFC4" w:rsidR="2C7BB7BB">
        <w:rPr>
          <w:rFonts w:ascii="Cambria" w:hAnsi="Cambria" w:eastAsia="Cambria" w:cs="Cambria"/>
          <w:noProof w:val="0"/>
          <w:color w:val="FF0000"/>
          <w:sz w:val="22"/>
          <w:szCs w:val="22"/>
          <w:lang w:val="en-US"/>
        </w:rPr>
        <w:t xml:space="preserve"> to </w:t>
      </w:r>
      <w:r w:rsidRPr="74E2DFC4" w:rsidR="69B39BA2">
        <w:rPr>
          <w:rFonts w:ascii="Cambria" w:hAnsi="Cambria" w:eastAsia="Cambria" w:cs="Cambria"/>
          <w:noProof w:val="0"/>
          <w:color w:val="FF0000"/>
          <w:sz w:val="22"/>
          <w:szCs w:val="22"/>
          <w:lang w:val="en-US"/>
        </w:rPr>
        <w:t xml:space="preserve">increase utilization.  The region </w:t>
      </w:r>
      <w:r w:rsidRPr="74E2DFC4" w:rsidR="4E164C7B">
        <w:rPr>
          <w:rFonts w:ascii="Cambria" w:hAnsi="Cambria" w:eastAsia="Cambria" w:cs="Cambria"/>
          <w:noProof w:val="0"/>
          <w:color w:val="FF0000"/>
          <w:sz w:val="22"/>
          <w:szCs w:val="22"/>
          <w:lang w:val="en-US"/>
        </w:rPr>
        <w:t>may</w:t>
      </w:r>
      <w:r w:rsidRPr="74E2DFC4" w:rsidR="69B39BA2">
        <w:rPr>
          <w:rFonts w:ascii="Cambria" w:hAnsi="Cambria" w:eastAsia="Cambria" w:cs="Cambria"/>
          <w:noProof w:val="0"/>
          <w:color w:val="FF0000"/>
          <w:sz w:val="22"/>
          <w:szCs w:val="22"/>
          <w:lang w:val="en-US"/>
        </w:rPr>
        <w:t xml:space="preserve"> entertain a phasing out approach </w:t>
      </w:r>
      <w:r w:rsidRPr="74E2DFC4" w:rsidR="335BCC5C">
        <w:rPr>
          <w:rFonts w:ascii="Cambria" w:hAnsi="Cambria" w:eastAsia="Cambria" w:cs="Cambria"/>
          <w:noProof w:val="0"/>
          <w:color w:val="FF0000"/>
          <w:sz w:val="22"/>
          <w:szCs w:val="22"/>
          <w:lang w:val="en-US"/>
        </w:rPr>
        <w:t>across fiscal years similar to grant funded proposals the region has supported in the past.</w:t>
      </w:r>
      <w:r w:rsidRPr="74E2DFC4" w:rsidR="47B5EC26">
        <w:rPr>
          <w:rFonts w:ascii="Cambria" w:hAnsi="Cambria" w:eastAsia="Cambria" w:cs="Cambria"/>
          <w:noProof w:val="0"/>
          <w:color w:val="FF0000"/>
          <w:sz w:val="22"/>
          <w:szCs w:val="22"/>
          <w:lang w:val="en-US"/>
        </w:rPr>
        <w:t xml:space="preserve">  The region would encourage applicants responding to the RFI to set forth </w:t>
      </w:r>
      <w:r w:rsidRPr="74E2DFC4" w:rsidR="3480B4AD">
        <w:rPr>
          <w:rFonts w:ascii="Cambria" w:hAnsi="Cambria" w:eastAsia="Cambria" w:cs="Cambria"/>
          <w:noProof w:val="0"/>
          <w:color w:val="FF0000"/>
          <w:sz w:val="22"/>
          <w:szCs w:val="22"/>
          <w:lang w:val="en-US"/>
        </w:rPr>
        <w:t xml:space="preserve">in the response a </w:t>
      </w:r>
      <w:r w:rsidRPr="74E2DFC4" w:rsidR="6070AA58">
        <w:rPr>
          <w:rFonts w:ascii="Cambria" w:hAnsi="Cambria" w:eastAsia="Cambria" w:cs="Cambria"/>
          <w:noProof w:val="0"/>
          <w:color w:val="FF0000"/>
          <w:sz w:val="22"/>
          <w:szCs w:val="22"/>
          <w:lang w:val="en-US"/>
        </w:rPr>
        <w:t xml:space="preserve">full budget that would include potential short falls from </w:t>
      </w:r>
      <w:r w:rsidRPr="74E2DFC4" w:rsidR="5A6EE306">
        <w:rPr>
          <w:rFonts w:ascii="Cambria" w:hAnsi="Cambria" w:eastAsia="Cambria" w:cs="Cambria"/>
          <w:noProof w:val="0"/>
          <w:color w:val="FF0000"/>
          <w:sz w:val="22"/>
          <w:szCs w:val="22"/>
          <w:lang w:val="en-US"/>
        </w:rPr>
        <w:t>Medicaid</w:t>
      </w:r>
      <w:r w:rsidRPr="74E2DFC4" w:rsidR="6070AA58">
        <w:rPr>
          <w:rFonts w:ascii="Cambria" w:hAnsi="Cambria" w:eastAsia="Cambria" w:cs="Cambria"/>
          <w:noProof w:val="0"/>
          <w:color w:val="FF0000"/>
          <w:sz w:val="22"/>
          <w:szCs w:val="22"/>
          <w:lang w:val="en-US"/>
        </w:rPr>
        <w:t xml:space="preserve"> and other third party reimbursements and any potential region funds to continue to sust</w:t>
      </w:r>
      <w:r w:rsidRPr="74E2DFC4" w:rsidR="7F98AAB4">
        <w:rPr>
          <w:rFonts w:ascii="Cambria" w:hAnsi="Cambria" w:eastAsia="Cambria" w:cs="Cambria"/>
          <w:noProof w:val="0"/>
          <w:color w:val="FF0000"/>
          <w:sz w:val="22"/>
          <w:szCs w:val="22"/>
          <w:lang w:val="en-US"/>
        </w:rPr>
        <w:t xml:space="preserve">ain operations. </w:t>
      </w:r>
    </w:p>
    <w:p w:rsidR="2E704092" w:rsidP="74E2DFC4" w:rsidRDefault="2E704092" w14:paraId="0E96E8CA" w14:textId="1409EB4E">
      <w:pPr>
        <w:pStyle w:val="Normal"/>
        <w:ind w:left="0"/>
        <w:jc w:val="both"/>
      </w:pPr>
      <w:r w:rsidRPr="74E2DFC4" w:rsidR="2E704092">
        <w:rPr>
          <w:rFonts w:ascii="Calibri" w:hAnsi="Calibri" w:eastAsia="Calibri" w:cs="Calibri"/>
          <w:noProof w:val="0"/>
          <w:sz w:val="22"/>
          <w:szCs w:val="22"/>
          <w:lang w:val="en-US"/>
        </w:rPr>
        <w:t>Is admission only limited to Medicaid participants?  If not, will the Region pay for non-Medicaid eligible participants?</w:t>
      </w:r>
    </w:p>
    <w:p w:rsidR="2CD0119A" w:rsidP="74E2DFC4" w:rsidRDefault="2CD0119A" w14:paraId="5327FC27" w14:textId="1FB8DFED">
      <w:pPr>
        <w:pStyle w:val="Normal"/>
        <w:ind w:left="0"/>
        <w:jc w:val="both"/>
        <w:rPr>
          <w:rFonts w:ascii="Cambria" w:hAnsi="Cambria" w:eastAsia="Cambria" w:cs="Cambria"/>
          <w:noProof w:val="0"/>
          <w:color w:val="FF0000"/>
          <w:sz w:val="22"/>
          <w:szCs w:val="22"/>
          <w:lang w:val="en-US"/>
        </w:rPr>
      </w:pPr>
      <w:r w:rsidRPr="74E2DFC4" w:rsidR="2CD0119A">
        <w:rPr>
          <w:rFonts w:ascii="Cambria" w:hAnsi="Cambria" w:eastAsia="Cambria" w:cs="Cambria"/>
          <w:noProof w:val="0"/>
          <w:color w:val="FF0000"/>
          <w:sz w:val="22"/>
          <w:szCs w:val="22"/>
          <w:lang w:val="en-US"/>
        </w:rPr>
        <w:t xml:space="preserve">The service would not be limited to Medicaid covered individuals.  Based on preliminary estimates the region anticipates 90-95% of individuals accessing this service will be </w:t>
      </w:r>
      <w:r w:rsidRPr="74E2DFC4" w:rsidR="53343069">
        <w:rPr>
          <w:rFonts w:ascii="Cambria" w:hAnsi="Cambria" w:eastAsia="Cambria" w:cs="Cambria"/>
          <w:noProof w:val="0"/>
          <w:color w:val="FF0000"/>
          <w:sz w:val="22"/>
          <w:szCs w:val="22"/>
          <w:lang w:val="en-US"/>
        </w:rPr>
        <w:t>Medicaid</w:t>
      </w:r>
      <w:r w:rsidRPr="74E2DFC4" w:rsidR="2CD0119A">
        <w:rPr>
          <w:rFonts w:ascii="Cambria" w:hAnsi="Cambria" w:eastAsia="Cambria" w:cs="Cambria"/>
          <w:noProof w:val="0"/>
          <w:color w:val="FF0000"/>
          <w:sz w:val="22"/>
          <w:szCs w:val="22"/>
          <w:lang w:val="en-US"/>
        </w:rPr>
        <w:t xml:space="preserve"> funded.  The region </w:t>
      </w:r>
      <w:r w:rsidRPr="74E2DFC4" w:rsidR="29990F7F">
        <w:rPr>
          <w:rFonts w:ascii="Cambria" w:hAnsi="Cambria" w:eastAsia="Cambria" w:cs="Cambria"/>
          <w:noProof w:val="0"/>
          <w:color w:val="FF0000"/>
          <w:sz w:val="22"/>
          <w:szCs w:val="22"/>
          <w:lang w:val="en-US"/>
        </w:rPr>
        <w:t xml:space="preserve">may entertain funding a set number of Medicaid slots, similar to other start up programs the region has funded in the past. </w:t>
      </w:r>
      <w:r w:rsidRPr="74E2DFC4" w:rsidR="558F13A5">
        <w:rPr>
          <w:rFonts w:ascii="Cambria" w:hAnsi="Cambria" w:eastAsia="Cambria" w:cs="Cambria"/>
          <w:noProof w:val="0"/>
          <w:color w:val="FF0000"/>
          <w:sz w:val="22"/>
          <w:szCs w:val="22"/>
          <w:lang w:val="en-US"/>
        </w:rPr>
        <w:t>The region would encourage applicants responding to the RFI to set forth in the response a full budget that would include potential short falls from Medicaid and other third party reimbursements and any potential region funds to continue to sustain operations.</w:t>
      </w:r>
    </w:p>
    <w:p w:rsidR="74E2DFC4" w:rsidP="74E2DFC4" w:rsidRDefault="74E2DFC4" w14:paraId="2A64D8A2" w14:textId="0889A580">
      <w:pPr>
        <w:pStyle w:val="Normal"/>
        <w:rPr>
          <w:rFonts w:ascii="Cambria" w:hAnsi="Cambria" w:eastAsia="Cambria" w:cs="Cambria"/>
          <w:noProof w:val="0"/>
          <w:color w:val="FF000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D84C85"/>
  <w15:docId w15:val="{5227beb0-77c5-4b04-aa58-8453fdd27c13}"/>
  <w:rsids>
    <w:rsidRoot w:val="65C9CEF8"/>
    <w:rsid w:val="0595989D"/>
    <w:rsid w:val="088EC1DA"/>
    <w:rsid w:val="08C0FE94"/>
    <w:rsid w:val="08F3E885"/>
    <w:rsid w:val="09BD2940"/>
    <w:rsid w:val="0C91E39A"/>
    <w:rsid w:val="0CAB1E75"/>
    <w:rsid w:val="0CB51AE2"/>
    <w:rsid w:val="0E6D4E15"/>
    <w:rsid w:val="0F91A4F7"/>
    <w:rsid w:val="137C09AF"/>
    <w:rsid w:val="15775951"/>
    <w:rsid w:val="175A1B46"/>
    <w:rsid w:val="18672DA1"/>
    <w:rsid w:val="19CDF4F1"/>
    <w:rsid w:val="1A0BBF6E"/>
    <w:rsid w:val="1BE1EB79"/>
    <w:rsid w:val="219AF77A"/>
    <w:rsid w:val="22464D76"/>
    <w:rsid w:val="24E77627"/>
    <w:rsid w:val="25FEC718"/>
    <w:rsid w:val="26506BA6"/>
    <w:rsid w:val="26700B3D"/>
    <w:rsid w:val="274ED2A0"/>
    <w:rsid w:val="27A18FA2"/>
    <w:rsid w:val="28E36860"/>
    <w:rsid w:val="29990F7F"/>
    <w:rsid w:val="2C265ED6"/>
    <w:rsid w:val="2C3D21DD"/>
    <w:rsid w:val="2C7BB7BB"/>
    <w:rsid w:val="2CD0119A"/>
    <w:rsid w:val="2CF02474"/>
    <w:rsid w:val="2E704092"/>
    <w:rsid w:val="2F748C0D"/>
    <w:rsid w:val="325D6805"/>
    <w:rsid w:val="3300982D"/>
    <w:rsid w:val="335BCC5C"/>
    <w:rsid w:val="338DB612"/>
    <w:rsid w:val="34190B31"/>
    <w:rsid w:val="3480B4AD"/>
    <w:rsid w:val="34A3EEB3"/>
    <w:rsid w:val="34BE9C86"/>
    <w:rsid w:val="34C709E3"/>
    <w:rsid w:val="35AF4154"/>
    <w:rsid w:val="3ACBF44D"/>
    <w:rsid w:val="3B368522"/>
    <w:rsid w:val="3B3E0070"/>
    <w:rsid w:val="3B405063"/>
    <w:rsid w:val="3BA65E70"/>
    <w:rsid w:val="3D43656D"/>
    <w:rsid w:val="3D5D12A2"/>
    <w:rsid w:val="3ECB48A2"/>
    <w:rsid w:val="42A69886"/>
    <w:rsid w:val="437B676B"/>
    <w:rsid w:val="438D67AF"/>
    <w:rsid w:val="440AA20B"/>
    <w:rsid w:val="45320D7A"/>
    <w:rsid w:val="47B5EC26"/>
    <w:rsid w:val="488C5BEB"/>
    <w:rsid w:val="49BF0138"/>
    <w:rsid w:val="4C28199A"/>
    <w:rsid w:val="4E164C7B"/>
    <w:rsid w:val="4E8F8AF4"/>
    <w:rsid w:val="5003AD56"/>
    <w:rsid w:val="50728728"/>
    <w:rsid w:val="53343069"/>
    <w:rsid w:val="53544BDE"/>
    <w:rsid w:val="558F13A5"/>
    <w:rsid w:val="567B5276"/>
    <w:rsid w:val="56B44493"/>
    <w:rsid w:val="57FB4FCC"/>
    <w:rsid w:val="5A6EE306"/>
    <w:rsid w:val="5A98203A"/>
    <w:rsid w:val="5BA58144"/>
    <w:rsid w:val="5D09F9B5"/>
    <w:rsid w:val="5D3122F1"/>
    <w:rsid w:val="5D76E427"/>
    <w:rsid w:val="5E0BD302"/>
    <w:rsid w:val="60690819"/>
    <w:rsid w:val="6070AA58"/>
    <w:rsid w:val="623EECC5"/>
    <w:rsid w:val="633872E9"/>
    <w:rsid w:val="63E122E7"/>
    <w:rsid w:val="655337FC"/>
    <w:rsid w:val="65C9CEF8"/>
    <w:rsid w:val="6668308D"/>
    <w:rsid w:val="6712C0BB"/>
    <w:rsid w:val="68262AF7"/>
    <w:rsid w:val="68B07CEA"/>
    <w:rsid w:val="69B39BA2"/>
    <w:rsid w:val="6AD87981"/>
    <w:rsid w:val="6B7550FC"/>
    <w:rsid w:val="6E3643A1"/>
    <w:rsid w:val="71BA8D58"/>
    <w:rsid w:val="7362FF77"/>
    <w:rsid w:val="74C222BE"/>
    <w:rsid w:val="74E2DFC4"/>
    <w:rsid w:val="77EB6784"/>
    <w:rsid w:val="78FE6992"/>
    <w:rsid w:val="7A81518F"/>
    <w:rsid w:val="7D6291D8"/>
    <w:rsid w:val="7F98AAB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ad8db7dfb5854ec0"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image" Target="/media/image.png" Id="R4259a79614f04fe0"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15C358D35B459332424D8D2EC8E8" ma:contentTypeVersion="11" ma:contentTypeDescription="Create a new document." ma:contentTypeScope="" ma:versionID="7269b7ddcf8d13aca6c24e35d080c276">
  <xsd:schema xmlns:xsd="http://www.w3.org/2001/XMLSchema" xmlns:xs="http://www.w3.org/2001/XMLSchema" xmlns:p="http://schemas.microsoft.com/office/2006/metadata/properties" xmlns:ns2="d8f2193f-ae7b-4d8a-852a-e02968e741fa" xmlns:ns3="36ffca52-8b18-41a4-aa2b-49b2ca35014b" targetNamespace="http://schemas.microsoft.com/office/2006/metadata/properties" ma:root="true" ma:fieldsID="771d7ff7e9ba0d51485122af28f9d42d" ns2:_="" ns3:_="">
    <xsd:import namespace="d8f2193f-ae7b-4d8a-852a-e02968e741fa"/>
    <xsd:import namespace="36ffca52-8b18-41a4-aa2b-49b2ca3501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2193f-ae7b-4d8a-852a-e02968e741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fca52-8b18-41a4-aa2b-49b2ca3501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8E06A-58A2-4C92-97C6-A9A295828B00}"/>
</file>

<file path=customXml/itemProps2.xml><?xml version="1.0" encoding="utf-8"?>
<ds:datastoreItem xmlns:ds="http://schemas.openxmlformats.org/officeDocument/2006/customXml" ds:itemID="{74600436-E964-4975-A954-A128F69CA131}"/>
</file>

<file path=customXml/itemProps3.xml><?xml version="1.0" encoding="utf-8"?>
<ds:datastoreItem xmlns:ds="http://schemas.openxmlformats.org/officeDocument/2006/customXml" ds:itemID="{A010CE2A-4081-41A2-B3E6-9DB0B0178C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Cecil</dc:creator>
  <keywords/>
  <dc:description/>
  <lastModifiedBy>Rachel Cecil</lastModifiedBy>
  <dcterms:created xsi:type="dcterms:W3CDTF">2020-04-17T14:59:23.0000000Z</dcterms:created>
  <dcterms:modified xsi:type="dcterms:W3CDTF">2020-04-20T14:42:27.4939589Z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0x0101007B8515C358D35B459332424D8D2EC8E8</vt:lpwstr>
  </property>
</Properties>
</file>